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A93" w:rsidRPr="00F81A93" w:rsidRDefault="00F81A93" w:rsidP="00F81A93">
      <w:pPr>
        <w:spacing w:after="120" w:line="260" w:lineRule="atLeast"/>
        <w:outlineLvl w:val="0"/>
        <w:rPr>
          <w:rFonts w:ascii="Georgia" w:eastAsia="Times New Roman" w:hAnsi="Georgia" w:cs="Times New Roman"/>
          <w:color w:val="000000"/>
          <w:kern w:val="36"/>
          <w:sz w:val="36"/>
          <w:szCs w:val="36"/>
        </w:rPr>
      </w:pPr>
      <w:r w:rsidRPr="00F81A93">
        <w:rPr>
          <w:rFonts w:ascii="Georgia" w:eastAsia="Times New Roman" w:hAnsi="Georgia" w:cs="Times New Roman"/>
          <w:color w:val="000000"/>
          <w:kern w:val="36"/>
          <w:sz w:val="36"/>
          <w:szCs w:val="36"/>
        </w:rPr>
        <w:t>Actually, Prohibition Was a Success</w:t>
      </w:r>
      <w:r>
        <w:rPr>
          <w:rFonts w:ascii="Georgia" w:eastAsia="Times New Roman" w:hAnsi="Georgia" w:cs="Times New Roman"/>
          <w:color w:val="000000"/>
          <w:kern w:val="36"/>
          <w:sz w:val="36"/>
          <w:szCs w:val="36"/>
        </w:rPr>
        <w:t xml:space="preserve"> (OPINION SECTION, NEW YORK TIMES.)</w:t>
      </w:r>
    </w:p>
    <w:p w:rsidR="00F81A93" w:rsidRPr="00F81A93" w:rsidRDefault="00F81A93" w:rsidP="00F81A93">
      <w:pPr>
        <w:spacing w:before="30" w:after="30" w:line="288" w:lineRule="atLeast"/>
        <w:outlineLvl w:val="5"/>
        <w:rPr>
          <w:rFonts w:ascii="Arial" w:eastAsia="Times New Roman" w:hAnsi="Arial" w:cs="Arial"/>
          <w:b/>
          <w:color w:val="808080"/>
          <w:sz w:val="40"/>
          <w:szCs w:val="40"/>
        </w:rPr>
      </w:pPr>
      <w:r w:rsidRPr="00F81A93">
        <w:rPr>
          <w:rFonts w:ascii="Arial" w:eastAsia="Times New Roman" w:hAnsi="Arial" w:cs="Arial"/>
          <w:b/>
          <w:color w:val="808080"/>
          <w:sz w:val="40"/>
          <w:szCs w:val="40"/>
        </w:rPr>
        <w:t xml:space="preserve">By Mark H. Moore; Mark H. Moore is professor of criminal justice at Harvard's Kennedy School of Government. </w:t>
      </w:r>
    </w:p>
    <w:p w:rsidR="00F81A93" w:rsidRPr="00F81A93" w:rsidRDefault="00F81A93" w:rsidP="00F81A93">
      <w:pPr>
        <w:spacing w:after="0" w:line="288" w:lineRule="atLeast"/>
        <w:outlineLvl w:val="5"/>
        <w:rPr>
          <w:rFonts w:ascii="Arial" w:eastAsia="Times New Roman" w:hAnsi="Arial" w:cs="Arial"/>
          <w:b/>
          <w:color w:val="808080"/>
          <w:sz w:val="40"/>
          <w:szCs w:val="40"/>
        </w:rPr>
      </w:pPr>
      <w:r w:rsidRPr="00F81A93">
        <w:rPr>
          <w:rFonts w:ascii="Arial" w:eastAsia="Times New Roman" w:hAnsi="Arial" w:cs="Arial"/>
          <w:b/>
          <w:color w:val="808080"/>
          <w:sz w:val="40"/>
          <w:szCs w:val="40"/>
        </w:rPr>
        <w:t>Published: October 16, 1989</w:t>
      </w:r>
    </w:p>
    <w:p w:rsidR="00F81A93" w:rsidRPr="00F81A93" w:rsidRDefault="00F81A93" w:rsidP="00F81A93">
      <w:pPr>
        <w:spacing w:after="240" w:line="352" w:lineRule="atLeast"/>
        <w:rPr>
          <w:rFonts w:ascii="Georgia" w:eastAsia="Times New Roman" w:hAnsi="Georgia" w:cs="Times New Roman"/>
          <w:b/>
          <w:color w:val="000000"/>
          <w:sz w:val="40"/>
          <w:szCs w:val="40"/>
        </w:rPr>
      </w:pPr>
      <w:r w:rsidRPr="00F81A93">
        <w:rPr>
          <w:rFonts w:ascii="Georgia" w:eastAsia="Times New Roman" w:hAnsi="Georgia" w:cs="Times New Roman"/>
          <w:b/>
          <w:bCs/>
          <w:color w:val="000000"/>
          <w:sz w:val="40"/>
          <w:szCs w:val="40"/>
        </w:rPr>
        <w:t>CAMBRIDGE, Mass</w:t>
      </w:r>
      <w:proofErr w:type="gramStart"/>
      <w:r w:rsidRPr="00F81A93">
        <w:rPr>
          <w:rFonts w:ascii="Georgia" w:eastAsia="Times New Roman" w:hAnsi="Georgia" w:cs="Times New Roman"/>
          <w:b/>
          <w:bCs/>
          <w:color w:val="000000"/>
          <w:sz w:val="40"/>
          <w:szCs w:val="40"/>
        </w:rPr>
        <w:t>.—</w:t>
      </w:r>
      <w:proofErr w:type="gramEnd"/>
      <w:r w:rsidRPr="00F81A93">
        <w:rPr>
          <w:rFonts w:ascii="Georgia" w:eastAsia="Times New Roman" w:hAnsi="Georgia" w:cs="Times New Roman"/>
          <w:b/>
          <w:bCs/>
          <w:color w:val="000000"/>
          <w:sz w:val="40"/>
          <w:szCs w:val="40"/>
        </w:rPr>
        <w:t xml:space="preserve"> </w:t>
      </w:r>
      <w:r w:rsidRPr="00F81A93">
        <w:rPr>
          <w:rFonts w:ascii="Georgia" w:eastAsia="Times New Roman" w:hAnsi="Georgia" w:cs="Times New Roman"/>
          <w:b/>
          <w:color w:val="000000"/>
          <w:sz w:val="40"/>
          <w:szCs w:val="40"/>
        </w:rPr>
        <w:t xml:space="preserve">History has valuable lessons to teach policy makers but it reveals its lessons only grudgingly. </w:t>
      </w:r>
    </w:p>
    <w:p w:rsidR="00F81A93" w:rsidRPr="00F81A93" w:rsidRDefault="00F81A93" w:rsidP="00F81A93">
      <w:pPr>
        <w:spacing w:after="240" w:line="352" w:lineRule="atLeast"/>
        <w:rPr>
          <w:rFonts w:ascii="Georgia" w:eastAsia="Times New Roman" w:hAnsi="Georgia" w:cs="Times New Roman"/>
          <w:b/>
          <w:color w:val="000000"/>
          <w:sz w:val="40"/>
          <w:szCs w:val="40"/>
        </w:rPr>
      </w:pPr>
      <w:r w:rsidRPr="00F81A93">
        <w:rPr>
          <w:rFonts w:ascii="Georgia" w:eastAsia="Times New Roman" w:hAnsi="Georgia" w:cs="Times New Roman"/>
          <w:b/>
          <w:color w:val="000000"/>
          <w:sz w:val="40"/>
          <w:szCs w:val="40"/>
        </w:rPr>
        <w:t xml:space="preserve">Close analyses of the facts and their relevance is required lest policy makers fall victim to the persuasive power of false analogies and are misled into imprudent judgments. Just such a danger is posed by those who casually invoke the ''lessons of Prohibition'' to argue for the legalization of drugs. </w:t>
      </w:r>
    </w:p>
    <w:p w:rsidR="00F81A93" w:rsidRPr="00F81A93" w:rsidRDefault="00F81A93" w:rsidP="00F81A93">
      <w:pPr>
        <w:spacing w:after="240" w:line="352" w:lineRule="atLeast"/>
        <w:rPr>
          <w:rFonts w:ascii="Georgia" w:eastAsia="Times New Roman" w:hAnsi="Georgia" w:cs="Times New Roman"/>
          <w:b/>
          <w:color w:val="000000"/>
          <w:sz w:val="40"/>
          <w:szCs w:val="40"/>
        </w:rPr>
      </w:pPr>
      <w:r w:rsidRPr="00F81A93">
        <w:rPr>
          <w:rFonts w:ascii="Georgia" w:eastAsia="Times New Roman" w:hAnsi="Georgia" w:cs="Times New Roman"/>
          <w:b/>
          <w:color w:val="000000"/>
          <w:sz w:val="40"/>
          <w:szCs w:val="40"/>
        </w:rPr>
        <w:t xml:space="preserve">What everyone ''knows'' about Prohibition is that it was a failure. It did not eliminate drinking; it did create a black market. That in turn spawned criminal syndicates and random violence. Corruption and widespread disrespect for law were incubated and, most tellingly, Prohibition was repealed only 14 years after it was enshrined in the Constitution. </w:t>
      </w:r>
    </w:p>
    <w:p w:rsidR="00F81A93" w:rsidRPr="00F81A93" w:rsidRDefault="00F81A93" w:rsidP="00F81A93">
      <w:pPr>
        <w:spacing w:after="240" w:line="352" w:lineRule="atLeast"/>
        <w:rPr>
          <w:rFonts w:ascii="Georgia" w:eastAsia="Times New Roman" w:hAnsi="Georgia" w:cs="Times New Roman"/>
          <w:b/>
          <w:color w:val="000000"/>
          <w:sz w:val="40"/>
          <w:szCs w:val="40"/>
        </w:rPr>
      </w:pPr>
      <w:r w:rsidRPr="00F81A93">
        <w:rPr>
          <w:rFonts w:ascii="Georgia" w:eastAsia="Times New Roman" w:hAnsi="Georgia" w:cs="Times New Roman"/>
          <w:b/>
          <w:color w:val="000000"/>
          <w:sz w:val="40"/>
          <w:szCs w:val="40"/>
        </w:rPr>
        <w:lastRenderedPageBreak/>
        <w:t xml:space="preserve">The lesson drawn by commentators is that it is fruitless to allow moralists to use criminal law to control intoxicating substances. Many now say it is equally unwise to rely on the law to solve the nation's drug problem. </w:t>
      </w:r>
    </w:p>
    <w:p w:rsidR="00F81A93" w:rsidRPr="00F81A93" w:rsidRDefault="00F81A93" w:rsidP="00F81A93">
      <w:pPr>
        <w:spacing w:after="240" w:line="352" w:lineRule="atLeast"/>
        <w:rPr>
          <w:rFonts w:ascii="Georgia" w:eastAsia="Times New Roman" w:hAnsi="Georgia" w:cs="Times New Roman"/>
          <w:b/>
          <w:color w:val="000000"/>
          <w:sz w:val="40"/>
          <w:szCs w:val="40"/>
        </w:rPr>
      </w:pPr>
      <w:r w:rsidRPr="00F81A93">
        <w:rPr>
          <w:rFonts w:ascii="Georgia" w:eastAsia="Times New Roman" w:hAnsi="Georgia" w:cs="Times New Roman"/>
          <w:b/>
          <w:color w:val="000000"/>
          <w:sz w:val="40"/>
          <w:szCs w:val="40"/>
        </w:rPr>
        <w:t xml:space="preserve">But the conventional view of Prohibition is not supported by the facts. </w:t>
      </w:r>
    </w:p>
    <w:p w:rsidR="00F81A93" w:rsidRPr="00F81A93" w:rsidRDefault="00F81A93" w:rsidP="00F81A93">
      <w:pPr>
        <w:spacing w:after="240" w:line="352" w:lineRule="atLeast"/>
        <w:rPr>
          <w:rFonts w:ascii="Georgia" w:eastAsia="Times New Roman" w:hAnsi="Georgia" w:cs="Times New Roman"/>
          <w:b/>
          <w:color w:val="000000"/>
          <w:sz w:val="40"/>
          <w:szCs w:val="40"/>
        </w:rPr>
      </w:pPr>
      <w:r w:rsidRPr="00F81A93">
        <w:rPr>
          <w:rFonts w:ascii="Georgia" w:eastAsia="Times New Roman" w:hAnsi="Georgia" w:cs="Times New Roman"/>
          <w:b/>
          <w:color w:val="000000"/>
          <w:sz w:val="40"/>
          <w:szCs w:val="40"/>
        </w:rPr>
        <w:t xml:space="preserve">First, the regime created in 1919 by the 18th Amendment and the Volstead Act, which charged the Treasury Department with enforcement of the new restrictions, was far from all-embracing. The amendment prohibited the commercial manufacture and distribution of alcoholic beverages; it did not prohibit use, </w:t>
      </w:r>
      <w:proofErr w:type="gramStart"/>
      <w:r w:rsidRPr="00F81A93">
        <w:rPr>
          <w:rFonts w:ascii="Georgia" w:eastAsia="Times New Roman" w:hAnsi="Georgia" w:cs="Times New Roman"/>
          <w:b/>
          <w:color w:val="000000"/>
          <w:sz w:val="40"/>
          <w:szCs w:val="40"/>
        </w:rPr>
        <w:t>nor</w:t>
      </w:r>
      <w:proofErr w:type="gramEnd"/>
      <w:r w:rsidRPr="00F81A93">
        <w:rPr>
          <w:rFonts w:ascii="Georgia" w:eastAsia="Times New Roman" w:hAnsi="Georgia" w:cs="Times New Roman"/>
          <w:b/>
          <w:color w:val="000000"/>
          <w:sz w:val="40"/>
          <w:szCs w:val="40"/>
        </w:rPr>
        <w:t xml:space="preserve"> production for one's own consumption. Moreover, the provisions did not take effect until a year after passage -plenty of time for people to stockpile supplies. </w:t>
      </w:r>
    </w:p>
    <w:p w:rsidR="00F81A93" w:rsidRPr="00F81A93" w:rsidRDefault="00F81A93" w:rsidP="00F81A93">
      <w:pPr>
        <w:spacing w:after="240" w:line="352" w:lineRule="atLeast"/>
        <w:rPr>
          <w:rFonts w:ascii="Georgia" w:eastAsia="Times New Roman" w:hAnsi="Georgia" w:cs="Times New Roman"/>
          <w:b/>
          <w:color w:val="000000"/>
          <w:sz w:val="40"/>
          <w:szCs w:val="40"/>
        </w:rPr>
      </w:pPr>
      <w:r w:rsidRPr="00F81A93">
        <w:rPr>
          <w:rFonts w:ascii="Georgia" w:eastAsia="Times New Roman" w:hAnsi="Georgia" w:cs="Times New Roman"/>
          <w:b/>
          <w:color w:val="000000"/>
          <w:sz w:val="40"/>
          <w:szCs w:val="40"/>
        </w:rPr>
        <w:t xml:space="preserve">Second, alcohol consumption declined dramatically during Prohibition. Cirrhosis death rates for men were 29.5 per 100,000 in 1911 and 10.7 in 1929. Admissions to state mental hospitals for alcoholic psychosis declined from 10.1 per 100,000 in 1919 to 4.7 in 1928. </w:t>
      </w:r>
    </w:p>
    <w:p w:rsidR="00F81A93" w:rsidRPr="00F81A93" w:rsidRDefault="00F81A93" w:rsidP="00F81A93">
      <w:pPr>
        <w:spacing w:after="240" w:line="352" w:lineRule="atLeast"/>
        <w:rPr>
          <w:rFonts w:ascii="Georgia" w:eastAsia="Times New Roman" w:hAnsi="Georgia" w:cs="Times New Roman"/>
          <w:b/>
          <w:color w:val="000000"/>
          <w:sz w:val="40"/>
          <w:szCs w:val="40"/>
        </w:rPr>
      </w:pPr>
      <w:r w:rsidRPr="00F81A93">
        <w:rPr>
          <w:rFonts w:ascii="Georgia" w:eastAsia="Times New Roman" w:hAnsi="Georgia" w:cs="Times New Roman"/>
          <w:b/>
          <w:color w:val="000000"/>
          <w:sz w:val="40"/>
          <w:szCs w:val="40"/>
        </w:rPr>
        <w:lastRenderedPageBreak/>
        <w:t xml:space="preserve">Arrests for public </w:t>
      </w:r>
      <w:proofErr w:type="spellStart"/>
      <w:r w:rsidRPr="00F81A93">
        <w:rPr>
          <w:rFonts w:ascii="Georgia" w:eastAsia="Times New Roman" w:hAnsi="Georgia" w:cs="Times New Roman"/>
          <w:b/>
          <w:color w:val="000000"/>
          <w:sz w:val="40"/>
          <w:szCs w:val="40"/>
        </w:rPr>
        <w:t>drunkennness</w:t>
      </w:r>
      <w:proofErr w:type="spellEnd"/>
      <w:r w:rsidRPr="00F81A93">
        <w:rPr>
          <w:rFonts w:ascii="Georgia" w:eastAsia="Times New Roman" w:hAnsi="Georgia" w:cs="Times New Roman"/>
          <w:b/>
          <w:color w:val="000000"/>
          <w:sz w:val="40"/>
          <w:szCs w:val="40"/>
        </w:rPr>
        <w:t xml:space="preserve"> and disorderly conduct declined 50 percent between 1916 and 1922. For the population as a whole, the best estimates are that consumption of alcohol declined by 30 percent to 50 percent. </w:t>
      </w:r>
    </w:p>
    <w:p w:rsidR="00F81A93" w:rsidRPr="00F81A93" w:rsidRDefault="00F81A93" w:rsidP="00F81A93">
      <w:pPr>
        <w:spacing w:after="240" w:line="352" w:lineRule="atLeast"/>
        <w:rPr>
          <w:rFonts w:ascii="Georgia" w:eastAsia="Times New Roman" w:hAnsi="Georgia" w:cs="Times New Roman"/>
          <w:b/>
          <w:color w:val="000000"/>
          <w:sz w:val="40"/>
          <w:szCs w:val="40"/>
        </w:rPr>
      </w:pPr>
      <w:r w:rsidRPr="00F81A93">
        <w:rPr>
          <w:rFonts w:ascii="Georgia" w:eastAsia="Times New Roman" w:hAnsi="Georgia" w:cs="Times New Roman"/>
          <w:b/>
          <w:color w:val="000000"/>
          <w:sz w:val="40"/>
          <w:szCs w:val="40"/>
        </w:rPr>
        <w:t xml:space="preserve">Third, violent crime did not increase dramatically during Prohibition. Homicide rates rose dramatically from 1900 to 1910 but remained roughly constant during Prohibition's 14 year rule. Organized crime may have become more visible and lurid during Prohibition, but it existed before and after. </w:t>
      </w:r>
    </w:p>
    <w:p w:rsidR="00F81A93" w:rsidRPr="00F81A93" w:rsidRDefault="00F81A93" w:rsidP="00F81A93">
      <w:pPr>
        <w:spacing w:after="240" w:line="352" w:lineRule="atLeast"/>
        <w:rPr>
          <w:rFonts w:ascii="Georgia" w:eastAsia="Times New Roman" w:hAnsi="Georgia" w:cs="Times New Roman"/>
          <w:b/>
          <w:color w:val="000000"/>
          <w:sz w:val="40"/>
          <w:szCs w:val="40"/>
        </w:rPr>
      </w:pPr>
      <w:r w:rsidRPr="00F81A93">
        <w:rPr>
          <w:rFonts w:ascii="Georgia" w:eastAsia="Times New Roman" w:hAnsi="Georgia" w:cs="Times New Roman"/>
          <w:b/>
          <w:color w:val="000000"/>
          <w:sz w:val="40"/>
          <w:szCs w:val="40"/>
        </w:rPr>
        <w:t xml:space="preserve">Fourth, following the repeal of Prohibition, alcohol consumption increased. Today, alcohol is estimated to be the cause of more than 23,000 motor vehicle deaths and is implicated in more than half of the nation's 20,000 homicides. In contrast, drugs have not yet been persuasively linked to highway fatalities and are believed to account for 10 percent to 20 percent of homicides. </w:t>
      </w:r>
    </w:p>
    <w:p w:rsidR="00F81A93" w:rsidRPr="00F81A93" w:rsidRDefault="00F81A93" w:rsidP="00F81A93">
      <w:pPr>
        <w:spacing w:after="240" w:line="352" w:lineRule="atLeast"/>
        <w:rPr>
          <w:rFonts w:ascii="Georgia" w:eastAsia="Times New Roman" w:hAnsi="Georgia" w:cs="Times New Roman"/>
          <w:b/>
          <w:color w:val="000000"/>
          <w:sz w:val="40"/>
          <w:szCs w:val="40"/>
        </w:rPr>
      </w:pPr>
      <w:r w:rsidRPr="00F81A93">
        <w:rPr>
          <w:rFonts w:ascii="Georgia" w:eastAsia="Times New Roman" w:hAnsi="Georgia" w:cs="Times New Roman"/>
          <w:b/>
          <w:color w:val="000000"/>
          <w:sz w:val="40"/>
          <w:szCs w:val="40"/>
        </w:rPr>
        <w:t xml:space="preserve">Prohibition did not end alcohol use. What is remarkable, however, is that a relatively narrow political movement, relying on a </w:t>
      </w:r>
      <w:r w:rsidRPr="00F81A93">
        <w:rPr>
          <w:rFonts w:ascii="Georgia" w:eastAsia="Times New Roman" w:hAnsi="Georgia" w:cs="Times New Roman"/>
          <w:b/>
          <w:color w:val="000000"/>
          <w:sz w:val="40"/>
          <w:szCs w:val="40"/>
        </w:rPr>
        <w:lastRenderedPageBreak/>
        <w:t xml:space="preserve">relatively weak set of statutes, succeeded in reducing, by one-third, the consumption of a drug that had wide historical and popular sanction. </w:t>
      </w:r>
    </w:p>
    <w:p w:rsidR="00F81A93" w:rsidRPr="00F81A93" w:rsidRDefault="00F81A93" w:rsidP="00F81A93">
      <w:pPr>
        <w:spacing w:after="240" w:line="352" w:lineRule="atLeast"/>
        <w:rPr>
          <w:rFonts w:ascii="Georgia" w:eastAsia="Times New Roman" w:hAnsi="Georgia" w:cs="Times New Roman"/>
          <w:b/>
          <w:color w:val="000000"/>
          <w:sz w:val="40"/>
          <w:szCs w:val="40"/>
        </w:rPr>
      </w:pPr>
      <w:r w:rsidRPr="00F81A93">
        <w:rPr>
          <w:rFonts w:ascii="Georgia" w:eastAsia="Times New Roman" w:hAnsi="Georgia" w:cs="Times New Roman"/>
          <w:b/>
          <w:color w:val="000000"/>
          <w:sz w:val="40"/>
          <w:szCs w:val="40"/>
        </w:rPr>
        <w:t xml:space="preserve">This is not to say that society was wrong to repeal Prohibition. A democratic society may decide that recreational drinking is worth the price in traffic fatalities and other consequences. But the common claim that laws backed by morally motivated political movements cannot reduce drug use is wrong. </w:t>
      </w:r>
    </w:p>
    <w:p w:rsidR="00F81A93" w:rsidRPr="00F81A93" w:rsidRDefault="00F81A93" w:rsidP="00F81A93">
      <w:pPr>
        <w:spacing w:after="240" w:line="352" w:lineRule="atLeast"/>
        <w:rPr>
          <w:rFonts w:ascii="Georgia" w:eastAsia="Times New Roman" w:hAnsi="Georgia" w:cs="Times New Roman"/>
          <w:b/>
          <w:color w:val="000000"/>
          <w:sz w:val="40"/>
          <w:szCs w:val="40"/>
        </w:rPr>
      </w:pPr>
      <w:r w:rsidRPr="00F81A93">
        <w:rPr>
          <w:rFonts w:ascii="Georgia" w:eastAsia="Times New Roman" w:hAnsi="Georgia" w:cs="Times New Roman"/>
          <w:b/>
          <w:color w:val="000000"/>
          <w:sz w:val="40"/>
          <w:szCs w:val="40"/>
        </w:rPr>
        <w:t xml:space="preserve">Not only are the facts of Prohibition misunderstood, but the lessons are misapplied to the current situation. </w:t>
      </w:r>
    </w:p>
    <w:p w:rsidR="00F81A93" w:rsidRPr="00F81A93" w:rsidRDefault="00F81A93" w:rsidP="00F81A93">
      <w:pPr>
        <w:spacing w:after="240" w:line="352" w:lineRule="atLeast"/>
        <w:rPr>
          <w:rFonts w:ascii="Georgia" w:eastAsia="Times New Roman" w:hAnsi="Georgia" w:cs="Times New Roman"/>
          <w:b/>
          <w:color w:val="000000"/>
          <w:sz w:val="40"/>
          <w:szCs w:val="40"/>
        </w:rPr>
      </w:pPr>
      <w:r w:rsidRPr="00F81A93">
        <w:rPr>
          <w:rFonts w:ascii="Georgia" w:eastAsia="Times New Roman" w:hAnsi="Georgia" w:cs="Times New Roman"/>
          <w:b/>
          <w:color w:val="000000"/>
          <w:sz w:val="40"/>
          <w:szCs w:val="40"/>
        </w:rPr>
        <w:t xml:space="preserve">The U.S. is in the early to middle stages of a potentially widespread cocaine epidemic. If the line is held now, we can prevent new users and increasing casualties. So this is exactly not the time to be considering a liberalization of our laws on cocaine. We need a firm stand by society against cocaine use to extend and reinforce the messages that are being learned through painful personal experience and testimony. </w:t>
      </w:r>
    </w:p>
    <w:p w:rsidR="00F81A93" w:rsidRPr="00F81A93" w:rsidRDefault="00F81A93" w:rsidP="00F81A93">
      <w:pPr>
        <w:spacing w:after="240" w:line="352" w:lineRule="atLeast"/>
        <w:rPr>
          <w:rFonts w:ascii="Georgia" w:eastAsia="Times New Roman" w:hAnsi="Georgia" w:cs="Times New Roman"/>
          <w:b/>
          <w:color w:val="000000"/>
          <w:sz w:val="40"/>
          <w:szCs w:val="40"/>
        </w:rPr>
      </w:pPr>
      <w:r w:rsidRPr="00F81A93">
        <w:rPr>
          <w:rFonts w:ascii="Georgia" w:eastAsia="Times New Roman" w:hAnsi="Georgia" w:cs="Times New Roman"/>
          <w:b/>
          <w:color w:val="000000"/>
          <w:sz w:val="40"/>
          <w:szCs w:val="40"/>
        </w:rPr>
        <w:t xml:space="preserve">The real lesson of Prohibition is that the society can, indeed, make a dent in the </w:t>
      </w:r>
      <w:r w:rsidRPr="00F81A93">
        <w:rPr>
          <w:rFonts w:ascii="Georgia" w:eastAsia="Times New Roman" w:hAnsi="Georgia" w:cs="Times New Roman"/>
          <w:b/>
          <w:color w:val="000000"/>
          <w:sz w:val="40"/>
          <w:szCs w:val="40"/>
        </w:rPr>
        <w:lastRenderedPageBreak/>
        <w:t xml:space="preserve">consumption of drugs through laws. There is a price to be paid for such restrictions, of course. But for drugs such as heroin and cocaine, which are dangerous but currently largely unpopular, that price is small relative to the benefits. </w:t>
      </w:r>
    </w:p>
    <w:p w:rsidR="004C3304" w:rsidRDefault="005A3555"/>
    <w:sectPr w:rsidR="004C3304" w:rsidSect="007714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1A93"/>
    <w:rsid w:val="000C6191"/>
    <w:rsid w:val="00252259"/>
    <w:rsid w:val="003B602E"/>
    <w:rsid w:val="004F2373"/>
    <w:rsid w:val="005A3555"/>
    <w:rsid w:val="007714F8"/>
    <w:rsid w:val="008F649E"/>
    <w:rsid w:val="00A91C7B"/>
    <w:rsid w:val="00B97201"/>
    <w:rsid w:val="00DB00D7"/>
    <w:rsid w:val="00F81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4F8"/>
  </w:style>
  <w:style w:type="paragraph" w:styleId="Heading1">
    <w:name w:val="heading 1"/>
    <w:basedOn w:val="Normal"/>
    <w:link w:val="Heading1Char"/>
    <w:uiPriority w:val="9"/>
    <w:qFormat/>
    <w:rsid w:val="00F81A93"/>
    <w:pPr>
      <w:spacing w:after="0" w:line="260" w:lineRule="atLeast"/>
      <w:outlineLvl w:val="0"/>
    </w:pPr>
    <w:rPr>
      <w:rFonts w:ascii="Times New Roman" w:eastAsia="Times New Roman" w:hAnsi="Times New Roman" w:cs="Times New Roman"/>
      <w:b/>
      <w:bCs/>
      <w:color w:val="000000"/>
      <w:kern w:val="36"/>
      <w:sz w:val="58"/>
      <w:szCs w:val="58"/>
    </w:rPr>
  </w:style>
  <w:style w:type="paragraph" w:styleId="Heading6">
    <w:name w:val="heading 6"/>
    <w:basedOn w:val="Normal"/>
    <w:link w:val="Heading6Char"/>
    <w:uiPriority w:val="9"/>
    <w:qFormat/>
    <w:rsid w:val="00F81A93"/>
    <w:pPr>
      <w:spacing w:after="0" w:line="300" w:lineRule="atLeast"/>
      <w:outlineLvl w:val="5"/>
    </w:pPr>
    <w:rPr>
      <w:rFonts w:ascii="Times New Roman" w:eastAsia="Times New Roman" w:hAnsi="Times New Roman" w:cs="Times New Roman"/>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A93"/>
    <w:rPr>
      <w:rFonts w:ascii="Times New Roman" w:eastAsia="Times New Roman" w:hAnsi="Times New Roman" w:cs="Times New Roman"/>
      <w:b/>
      <w:bCs/>
      <w:color w:val="000000"/>
      <w:kern w:val="36"/>
      <w:sz w:val="58"/>
      <w:szCs w:val="58"/>
    </w:rPr>
  </w:style>
  <w:style w:type="character" w:customStyle="1" w:styleId="Heading6Char">
    <w:name w:val="Heading 6 Char"/>
    <w:basedOn w:val="DefaultParagraphFont"/>
    <w:link w:val="Heading6"/>
    <w:uiPriority w:val="9"/>
    <w:rsid w:val="00F81A93"/>
    <w:rPr>
      <w:rFonts w:ascii="Times New Roman" w:eastAsia="Times New Roman" w:hAnsi="Times New Roman" w:cs="Times New Roman"/>
      <w:color w:val="000000"/>
      <w:sz w:val="29"/>
      <w:szCs w:val="29"/>
    </w:rPr>
  </w:style>
  <w:style w:type="character" w:styleId="Strong">
    <w:name w:val="Strong"/>
    <w:basedOn w:val="DefaultParagraphFont"/>
    <w:uiPriority w:val="22"/>
    <w:qFormat/>
    <w:rsid w:val="00F81A93"/>
    <w:rPr>
      <w:b/>
      <w:bCs/>
    </w:rPr>
  </w:style>
</w:styles>
</file>

<file path=word/webSettings.xml><?xml version="1.0" encoding="utf-8"?>
<w:webSettings xmlns:r="http://schemas.openxmlformats.org/officeDocument/2006/relationships" xmlns:w="http://schemas.openxmlformats.org/wordprocessingml/2006/main">
  <w:divs>
    <w:div w:id="1714648200">
      <w:bodyDiv w:val="1"/>
      <w:marLeft w:val="0"/>
      <w:marRight w:val="0"/>
      <w:marTop w:val="0"/>
      <w:marBottom w:val="0"/>
      <w:divBdr>
        <w:top w:val="none" w:sz="0" w:space="0" w:color="auto"/>
        <w:left w:val="none" w:sz="0" w:space="0" w:color="auto"/>
        <w:bottom w:val="none" w:sz="0" w:space="0" w:color="auto"/>
        <w:right w:val="none" w:sz="0" w:space="0" w:color="auto"/>
      </w:divBdr>
      <w:divsChild>
        <w:div w:id="1570309810">
          <w:marLeft w:val="0"/>
          <w:marRight w:val="0"/>
          <w:marTop w:val="0"/>
          <w:marBottom w:val="0"/>
          <w:divBdr>
            <w:top w:val="single" w:sz="6" w:space="0" w:color="999999"/>
            <w:left w:val="none" w:sz="0" w:space="0" w:color="auto"/>
            <w:bottom w:val="none" w:sz="0" w:space="0" w:color="auto"/>
            <w:right w:val="none" w:sz="0" w:space="0" w:color="auto"/>
          </w:divBdr>
          <w:divsChild>
            <w:div w:id="1856530505">
              <w:marLeft w:val="0"/>
              <w:marRight w:val="0"/>
              <w:marTop w:val="225"/>
              <w:marBottom w:val="0"/>
              <w:divBdr>
                <w:top w:val="single" w:sz="6" w:space="0" w:color="FFFFFF"/>
                <w:left w:val="none" w:sz="0" w:space="0" w:color="auto"/>
                <w:bottom w:val="none" w:sz="0" w:space="0" w:color="auto"/>
                <w:right w:val="none" w:sz="0" w:space="0" w:color="auto"/>
              </w:divBdr>
              <w:divsChild>
                <w:div w:id="1762136802">
                  <w:marLeft w:val="0"/>
                  <w:marRight w:val="0"/>
                  <w:marTop w:val="0"/>
                  <w:marBottom w:val="0"/>
                  <w:divBdr>
                    <w:top w:val="none" w:sz="0" w:space="0" w:color="auto"/>
                    <w:left w:val="none" w:sz="0" w:space="0" w:color="auto"/>
                    <w:bottom w:val="none" w:sz="0" w:space="0" w:color="auto"/>
                    <w:right w:val="none" w:sz="0" w:space="0" w:color="auto"/>
                  </w:divBdr>
                  <w:divsChild>
                    <w:div w:id="1825193404">
                      <w:marLeft w:val="0"/>
                      <w:marRight w:val="15"/>
                      <w:marTop w:val="0"/>
                      <w:marBottom w:val="0"/>
                      <w:divBdr>
                        <w:top w:val="none" w:sz="0" w:space="0" w:color="auto"/>
                        <w:left w:val="none" w:sz="0" w:space="0" w:color="auto"/>
                        <w:bottom w:val="none" w:sz="0" w:space="0" w:color="auto"/>
                        <w:right w:val="none" w:sz="0" w:space="0" w:color="auto"/>
                      </w:divBdr>
                      <w:divsChild>
                        <w:div w:id="391737525">
                          <w:marLeft w:val="0"/>
                          <w:marRight w:val="0"/>
                          <w:marTop w:val="0"/>
                          <w:marBottom w:val="0"/>
                          <w:divBdr>
                            <w:top w:val="none" w:sz="0" w:space="0" w:color="auto"/>
                            <w:left w:val="none" w:sz="0" w:space="0" w:color="auto"/>
                            <w:bottom w:val="none" w:sz="0" w:space="0" w:color="auto"/>
                            <w:right w:val="none" w:sz="0" w:space="0" w:color="auto"/>
                          </w:divBdr>
                          <w:divsChild>
                            <w:div w:id="695738200">
                              <w:marLeft w:val="150"/>
                              <w:marRight w:val="105"/>
                              <w:marTop w:val="0"/>
                              <w:marBottom w:val="180"/>
                              <w:divBdr>
                                <w:top w:val="none" w:sz="0" w:space="0" w:color="auto"/>
                                <w:left w:val="none" w:sz="0" w:space="0" w:color="auto"/>
                                <w:bottom w:val="none" w:sz="0" w:space="0" w:color="auto"/>
                                <w:right w:val="none" w:sz="0" w:space="0" w:color="auto"/>
                              </w:divBdr>
                              <w:divsChild>
                                <w:div w:id="911742742">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647</Words>
  <Characters>3689</Characters>
  <Application>Microsoft Office Word</Application>
  <DocSecurity>0</DocSecurity>
  <Lines>30</Lines>
  <Paragraphs>8</Paragraphs>
  <ScaleCrop>false</ScaleCrop>
  <Company>Grizli777</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Owner</dc:creator>
  <cp:keywords/>
  <dc:description/>
  <cp:lastModifiedBy>Dell Owner</cp:lastModifiedBy>
  <cp:revision>2</cp:revision>
  <dcterms:created xsi:type="dcterms:W3CDTF">2016-05-17T20:11:00Z</dcterms:created>
  <dcterms:modified xsi:type="dcterms:W3CDTF">2016-05-17T20:11:00Z</dcterms:modified>
</cp:coreProperties>
</file>